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1C2" w:rsidRPr="00775A78" w:rsidRDefault="00B10400" w:rsidP="00B10400">
      <w:pPr>
        <w:pStyle w:val="a3"/>
        <w:spacing w:before="0" w:beforeAutospacing="0" w:after="0" w:afterAutospacing="0" w:line="444" w:lineRule="atLeast"/>
        <w:jc w:val="center"/>
        <w:rPr>
          <w:rFonts w:ascii="微软简标宋" w:eastAsia="微软简标宋" w:hAnsi="黑体"/>
          <w:color w:val="333333"/>
          <w:sz w:val="36"/>
          <w:szCs w:val="36"/>
        </w:rPr>
      </w:pPr>
      <w:r w:rsidRPr="00775A78">
        <w:rPr>
          <w:rFonts w:ascii="微软简标宋" w:eastAsia="微软简标宋" w:hAnsi="黑体" w:hint="eastAsia"/>
          <w:color w:val="333333"/>
          <w:sz w:val="36"/>
          <w:szCs w:val="36"/>
        </w:rPr>
        <w:t xml:space="preserve"> </w:t>
      </w:r>
      <w:r w:rsidR="001522C1" w:rsidRPr="00775A78">
        <w:rPr>
          <w:rFonts w:ascii="微软简标宋" w:eastAsia="微软简标宋" w:hAnsi="黑体" w:hint="eastAsia"/>
          <w:color w:val="333333"/>
          <w:sz w:val="36"/>
          <w:szCs w:val="36"/>
        </w:rPr>
        <w:t>关于</w:t>
      </w:r>
      <w:proofErr w:type="gramStart"/>
      <w:r w:rsidR="006E163E" w:rsidRPr="00775A78">
        <w:rPr>
          <w:rFonts w:ascii="微软简标宋" w:eastAsia="微软简标宋" w:hAnsi="黑体" w:hint="eastAsia"/>
          <w:color w:val="333333"/>
          <w:sz w:val="36"/>
          <w:szCs w:val="36"/>
        </w:rPr>
        <w:t>《</w:t>
      </w:r>
      <w:proofErr w:type="gramEnd"/>
      <w:r w:rsidR="006E163E" w:rsidRPr="00775A78">
        <w:rPr>
          <w:rFonts w:ascii="微软简标宋" w:eastAsia="微软简标宋" w:hAnsi="黑体" w:hint="eastAsia"/>
          <w:color w:val="333333"/>
          <w:sz w:val="36"/>
          <w:szCs w:val="36"/>
        </w:rPr>
        <w:t>上海市虹桥</w:t>
      </w:r>
      <w:r w:rsidRPr="00775A78">
        <w:rPr>
          <w:rFonts w:ascii="微软简标宋" w:eastAsia="微软简标宋" w:hAnsi="黑体" w:hint="eastAsia"/>
          <w:color w:val="333333"/>
          <w:sz w:val="36"/>
          <w:szCs w:val="36"/>
        </w:rPr>
        <w:t>国际中央</w:t>
      </w:r>
      <w:r w:rsidR="006E163E" w:rsidRPr="00775A78">
        <w:rPr>
          <w:rFonts w:ascii="微软简标宋" w:eastAsia="微软简标宋" w:hAnsi="黑体" w:hint="eastAsia"/>
          <w:color w:val="333333"/>
          <w:sz w:val="36"/>
          <w:szCs w:val="36"/>
        </w:rPr>
        <w:t>商务区专项发展资金</w:t>
      </w:r>
    </w:p>
    <w:p w:rsidR="006E163E" w:rsidRPr="00775A78" w:rsidRDefault="006E163E" w:rsidP="00B10400">
      <w:pPr>
        <w:pStyle w:val="a3"/>
        <w:spacing w:before="0" w:beforeAutospacing="0" w:after="0" w:afterAutospacing="0" w:line="444" w:lineRule="atLeast"/>
        <w:jc w:val="center"/>
        <w:rPr>
          <w:rFonts w:ascii="微软简标宋" w:eastAsia="微软简标宋" w:hAnsi="黑体"/>
          <w:color w:val="333333"/>
          <w:sz w:val="36"/>
          <w:szCs w:val="36"/>
        </w:rPr>
      </w:pPr>
      <w:r w:rsidRPr="00775A78">
        <w:rPr>
          <w:rFonts w:ascii="微软简标宋" w:eastAsia="微软简标宋" w:hAnsi="黑体" w:hint="eastAsia"/>
          <w:color w:val="333333"/>
          <w:sz w:val="36"/>
          <w:szCs w:val="36"/>
        </w:rPr>
        <w:t>使用管理实施细则</w:t>
      </w:r>
      <w:r w:rsidR="00F9062D" w:rsidRPr="00F9062D">
        <w:rPr>
          <w:rFonts w:ascii="微软简标宋" w:eastAsia="微软简标宋" w:hAnsi="黑体" w:hint="eastAsia"/>
          <w:color w:val="333333"/>
          <w:sz w:val="36"/>
          <w:szCs w:val="36"/>
        </w:rPr>
        <w:t>（征求意见稿）</w:t>
      </w:r>
      <w:proofErr w:type="gramStart"/>
      <w:r w:rsidRPr="00775A78">
        <w:rPr>
          <w:rFonts w:ascii="微软简标宋" w:eastAsia="微软简标宋" w:hAnsi="黑体" w:hint="eastAsia"/>
          <w:color w:val="333333"/>
          <w:sz w:val="36"/>
          <w:szCs w:val="36"/>
        </w:rPr>
        <w:t>》</w:t>
      </w:r>
      <w:proofErr w:type="gramEnd"/>
      <w:r w:rsidRPr="00775A78">
        <w:rPr>
          <w:rFonts w:ascii="微软简标宋" w:eastAsia="微软简标宋" w:hAnsi="黑体" w:hint="eastAsia"/>
          <w:color w:val="333333"/>
          <w:sz w:val="36"/>
          <w:szCs w:val="36"/>
        </w:rPr>
        <w:t>的起草说明</w:t>
      </w:r>
    </w:p>
    <w:p w:rsidR="006004B7" w:rsidRDefault="006004B7" w:rsidP="00B10400">
      <w:pPr>
        <w:pStyle w:val="a3"/>
        <w:spacing w:before="0" w:beforeAutospacing="0" w:after="0" w:afterAutospacing="0" w:line="560" w:lineRule="exact"/>
        <w:jc w:val="center"/>
        <w:rPr>
          <w:rFonts w:ascii="仿宋_GB2312" w:eastAsia="仿宋_GB2312" w:hAnsi="黑体" w:cs="华文仿宋"/>
          <w:b/>
          <w:sz w:val="30"/>
          <w:szCs w:val="30"/>
        </w:rPr>
      </w:pPr>
    </w:p>
    <w:p w:rsidR="00F9062D" w:rsidRPr="00F9062D" w:rsidRDefault="00F9062D" w:rsidP="00F9062D">
      <w:pPr>
        <w:pStyle w:val="a3"/>
        <w:spacing w:before="0" w:beforeAutospacing="0" w:after="0" w:afterAutospacing="0" w:line="560" w:lineRule="exact"/>
        <w:ind w:firstLineChars="200" w:firstLine="600"/>
        <w:rPr>
          <w:rFonts w:ascii="黑体" w:eastAsia="黑体" w:hAnsi="黑体" w:cs="华文仿宋"/>
          <w:sz w:val="30"/>
          <w:szCs w:val="30"/>
        </w:rPr>
      </w:pPr>
      <w:r w:rsidRPr="00775A78">
        <w:rPr>
          <w:rFonts w:ascii="黑体" w:eastAsia="黑体" w:hAnsi="黑体" w:cs="华文仿宋" w:hint="eastAsia"/>
          <w:sz w:val="30"/>
          <w:szCs w:val="30"/>
        </w:rPr>
        <w:t>一、起草</w:t>
      </w:r>
      <w:r>
        <w:rPr>
          <w:rFonts w:ascii="黑体" w:eastAsia="黑体" w:hAnsi="黑体" w:cs="华文仿宋" w:hint="eastAsia"/>
          <w:sz w:val="30"/>
          <w:szCs w:val="30"/>
        </w:rPr>
        <w:t>背景</w:t>
      </w:r>
    </w:p>
    <w:p w:rsidR="00F5185B" w:rsidRPr="00806B82" w:rsidRDefault="00B10400" w:rsidP="00806B82">
      <w:pPr>
        <w:spacing w:line="560" w:lineRule="exact"/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B10400">
        <w:rPr>
          <w:rFonts w:ascii="仿宋_GB2312" w:eastAsia="仿宋_GB2312" w:hint="eastAsia"/>
          <w:sz w:val="30"/>
          <w:szCs w:val="30"/>
        </w:rPr>
        <w:t>2024年1月29日，</w:t>
      </w:r>
      <w:r w:rsidR="00C11107" w:rsidRPr="00B10400">
        <w:rPr>
          <w:rFonts w:ascii="仿宋_GB2312" w:eastAsia="仿宋_GB2312" w:hint="eastAsia"/>
          <w:sz w:val="30"/>
          <w:szCs w:val="30"/>
        </w:rPr>
        <w:t>市政府第40次常务会议审议通过</w:t>
      </w:r>
      <w:r w:rsidR="001522C1">
        <w:rPr>
          <w:rFonts w:ascii="仿宋_GB2312" w:eastAsia="仿宋_GB2312" w:hint="eastAsia"/>
          <w:sz w:val="30"/>
          <w:szCs w:val="30"/>
        </w:rPr>
        <w:t>了</w:t>
      </w:r>
      <w:r w:rsidR="001522C1" w:rsidRPr="00B10400">
        <w:rPr>
          <w:rFonts w:ascii="仿宋_GB2312" w:eastAsia="仿宋_GB2312" w:hint="eastAsia"/>
          <w:sz w:val="30"/>
          <w:szCs w:val="30"/>
        </w:rPr>
        <w:t>《上海市虹桥国际中央商务区专项发展资金管理办法》</w:t>
      </w:r>
      <w:r w:rsidR="004841C2">
        <w:rPr>
          <w:rFonts w:ascii="仿宋_GB2312" w:eastAsia="仿宋_GB2312" w:hint="eastAsia"/>
          <w:sz w:val="30"/>
          <w:szCs w:val="30"/>
        </w:rPr>
        <w:t>（</w:t>
      </w:r>
      <w:proofErr w:type="gramStart"/>
      <w:r w:rsidR="008D6A3A" w:rsidRPr="00B10400">
        <w:rPr>
          <w:rFonts w:ascii="仿宋_GB2312" w:eastAsia="仿宋_GB2312" w:hint="eastAsia"/>
          <w:sz w:val="30"/>
          <w:szCs w:val="30"/>
        </w:rPr>
        <w:t>沪虹商</w:t>
      </w:r>
      <w:proofErr w:type="gramEnd"/>
      <w:r w:rsidR="008D6A3A" w:rsidRPr="00B10400">
        <w:rPr>
          <w:rFonts w:ascii="仿宋_GB2312" w:eastAsia="仿宋_GB2312" w:hint="eastAsia"/>
          <w:sz w:val="30"/>
          <w:szCs w:val="30"/>
        </w:rPr>
        <w:t>管</w:t>
      </w:r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[2024]</w:t>
      </w:r>
      <w:r w:rsidR="008D6A3A" w:rsidRPr="00B10400">
        <w:rPr>
          <w:rFonts w:ascii="仿宋_GB2312" w:eastAsia="仿宋_GB2312" w:hint="eastAsia"/>
          <w:sz w:val="30"/>
          <w:szCs w:val="30"/>
        </w:rPr>
        <w:t>9</w:t>
      </w:r>
      <w:r w:rsidR="008D6A3A">
        <w:rPr>
          <w:rFonts w:ascii="仿宋_GB2312" w:eastAsia="仿宋_GB2312" w:hint="eastAsia"/>
          <w:sz w:val="30"/>
          <w:szCs w:val="30"/>
        </w:rPr>
        <w:t>号，</w:t>
      </w:r>
      <w:r w:rsidR="001522C1" w:rsidRPr="00B10400">
        <w:rPr>
          <w:rFonts w:ascii="仿宋_GB2312" w:eastAsia="仿宋_GB2312" w:hint="eastAsia"/>
          <w:sz w:val="30"/>
          <w:szCs w:val="30"/>
        </w:rPr>
        <w:t>以下简称《管理办法》）</w:t>
      </w:r>
      <w:r w:rsidR="004841C2">
        <w:rPr>
          <w:rFonts w:ascii="仿宋_GB2312" w:eastAsia="仿宋_GB2312" w:hint="eastAsia"/>
          <w:sz w:val="30"/>
          <w:szCs w:val="30"/>
        </w:rPr>
        <w:t>。</w:t>
      </w:r>
      <w:r w:rsidR="001522C1">
        <w:rPr>
          <w:rFonts w:ascii="仿宋_GB2312" w:eastAsia="仿宋_GB2312" w:hint="eastAsia"/>
          <w:sz w:val="30"/>
          <w:szCs w:val="30"/>
        </w:rPr>
        <w:t>虹桥国际中央商务区管理委员会（以下简称“管委会</w:t>
      </w:r>
      <w:r w:rsidR="001522C1" w:rsidRPr="001522C1">
        <w:rPr>
          <w:rFonts w:ascii="仿宋_GB2312" w:eastAsia="仿宋_GB2312" w:hint="eastAsia"/>
          <w:sz w:val="30"/>
          <w:szCs w:val="30"/>
        </w:rPr>
        <w:t>”</w:t>
      </w:r>
      <w:r w:rsidR="001522C1">
        <w:rPr>
          <w:rFonts w:ascii="仿宋_GB2312" w:eastAsia="仿宋_GB2312" w:hint="eastAsia"/>
          <w:sz w:val="30"/>
          <w:szCs w:val="30"/>
        </w:rPr>
        <w:t>）</w:t>
      </w:r>
      <w:r w:rsidR="004841C2">
        <w:rPr>
          <w:rFonts w:ascii="仿宋_GB2312" w:eastAsia="仿宋_GB2312" w:hint="eastAsia"/>
          <w:sz w:val="30"/>
          <w:szCs w:val="30"/>
        </w:rPr>
        <w:t>会同市财政局、市发展改革</w:t>
      </w:r>
      <w:r w:rsidR="00C11107" w:rsidRPr="00B10400">
        <w:rPr>
          <w:rFonts w:ascii="仿宋_GB2312" w:eastAsia="仿宋_GB2312" w:hint="eastAsia"/>
          <w:sz w:val="30"/>
          <w:szCs w:val="30"/>
        </w:rPr>
        <w:t>委以及</w:t>
      </w:r>
      <w:r w:rsidR="001522C1" w:rsidRPr="001522C1">
        <w:rPr>
          <w:rFonts w:ascii="仿宋_GB2312" w:eastAsia="仿宋_GB2312" w:hint="eastAsia"/>
          <w:sz w:val="30"/>
          <w:szCs w:val="30"/>
        </w:rPr>
        <w:t>闵行区政府、长宁区政府、青浦区政府、嘉定区政府（以下简称“四区政府”）</w:t>
      </w:r>
      <w:r w:rsidR="00C11107" w:rsidRPr="00B10400">
        <w:rPr>
          <w:rFonts w:ascii="仿宋_GB2312" w:eastAsia="仿宋_GB2312" w:hint="eastAsia"/>
          <w:sz w:val="30"/>
          <w:szCs w:val="30"/>
        </w:rPr>
        <w:t>联合印发</w:t>
      </w:r>
      <w:r w:rsidR="001522C1">
        <w:rPr>
          <w:rFonts w:ascii="仿宋_GB2312" w:eastAsia="仿宋_GB2312" w:hint="eastAsia"/>
          <w:sz w:val="30"/>
          <w:szCs w:val="30"/>
        </w:rPr>
        <w:t>了</w:t>
      </w:r>
      <w:r w:rsidR="001522C1" w:rsidRPr="004E58DC">
        <w:rPr>
          <w:rFonts w:ascii="仿宋_GB2312" w:eastAsia="仿宋_GB2312" w:hint="eastAsia"/>
          <w:sz w:val="30"/>
          <w:szCs w:val="30"/>
        </w:rPr>
        <w:t>《管理办法</w:t>
      </w:r>
      <w:r w:rsidR="001522C1" w:rsidRPr="00B10400">
        <w:rPr>
          <w:rFonts w:ascii="仿宋_GB2312" w:eastAsia="仿宋_GB2312" w:hint="eastAsia"/>
          <w:sz w:val="30"/>
          <w:szCs w:val="30"/>
        </w:rPr>
        <w:t>》</w:t>
      </w:r>
      <w:r w:rsidR="00C11107" w:rsidRPr="004E58DC">
        <w:rPr>
          <w:rFonts w:ascii="仿宋_GB2312" w:eastAsia="仿宋_GB2312" w:hint="eastAsia"/>
          <w:sz w:val="30"/>
          <w:szCs w:val="30"/>
        </w:rPr>
        <w:t>。按照《管理办法</w:t>
      </w:r>
      <w:r w:rsidR="00C11107" w:rsidRPr="00B10400">
        <w:rPr>
          <w:rFonts w:ascii="仿宋_GB2312" w:eastAsia="仿宋_GB2312" w:hint="eastAsia"/>
          <w:sz w:val="30"/>
          <w:szCs w:val="30"/>
        </w:rPr>
        <w:t>》</w:t>
      </w:r>
      <w:r w:rsidRPr="00B10400">
        <w:rPr>
          <w:rFonts w:ascii="仿宋_GB2312" w:eastAsia="仿宋_GB2312" w:hint="eastAsia"/>
          <w:sz w:val="30"/>
          <w:szCs w:val="30"/>
        </w:rPr>
        <w:t>有关</w:t>
      </w:r>
      <w:r w:rsidR="001522C1">
        <w:rPr>
          <w:rFonts w:ascii="仿宋_GB2312" w:eastAsia="仿宋_GB2312" w:hint="eastAsia"/>
          <w:sz w:val="30"/>
          <w:szCs w:val="30"/>
        </w:rPr>
        <w:t>规定，</w:t>
      </w:r>
      <w:r w:rsidR="00F9062D">
        <w:rPr>
          <w:rFonts w:ascii="仿宋_GB2312" w:eastAsia="仿宋_GB2312" w:hint="eastAsia"/>
          <w:sz w:val="30"/>
          <w:szCs w:val="30"/>
        </w:rPr>
        <w:t>为进一步加强专项资金使用管理，充分发挥专项资金扶持引导作用，</w:t>
      </w:r>
      <w:r>
        <w:rPr>
          <w:rFonts w:ascii="仿宋_GB2312" w:eastAsia="仿宋_GB2312" w:hint="eastAsia"/>
          <w:sz w:val="30"/>
          <w:szCs w:val="30"/>
        </w:rPr>
        <w:t>管委会</w:t>
      </w:r>
      <w:proofErr w:type="gramStart"/>
      <w:r>
        <w:rPr>
          <w:rFonts w:ascii="仿宋_GB2312" w:eastAsia="仿宋_GB2312" w:hint="eastAsia"/>
          <w:sz w:val="30"/>
          <w:szCs w:val="30"/>
        </w:rPr>
        <w:t>会同四</w:t>
      </w:r>
      <w:proofErr w:type="gramEnd"/>
      <w:r>
        <w:rPr>
          <w:rFonts w:ascii="仿宋_GB2312" w:eastAsia="仿宋_GB2312" w:hint="eastAsia"/>
          <w:sz w:val="30"/>
          <w:szCs w:val="30"/>
        </w:rPr>
        <w:t>区政府组织</w:t>
      </w:r>
      <w:r w:rsidR="004841C2">
        <w:rPr>
          <w:rFonts w:ascii="仿宋_GB2312" w:eastAsia="仿宋_GB2312" w:hint="eastAsia"/>
          <w:sz w:val="30"/>
          <w:szCs w:val="30"/>
        </w:rPr>
        <w:t>起草了</w:t>
      </w:r>
      <w:r w:rsidR="001522C1">
        <w:rPr>
          <w:rFonts w:ascii="仿宋_GB2312" w:eastAsia="仿宋_GB2312" w:hint="eastAsia"/>
          <w:sz w:val="30"/>
          <w:szCs w:val="30"/>
        </w:rPr>
        <w:t>新一轮专项资金</w:t>
      </w:r>
      <w:r w:rsidR="001E1A62">
        <w:rPr>
          <w:rFonts w:ascii="仿宋_GB2312" w:eastAsia="仿宋_GB2312" w:hint="eastAsia"/>
          <w:sz w:val="30"/>
          <w:szCs w:val="30"/>
        </w:rPr>
        <w:t>使用管理</w:t>
      </w:r>
      <w:r w:rsidR="004841C2">
        <w:rPr>
          <w:rFonts w:ascii="仿宋_GB2312" w:eastAsia="仿宋_GB2312" w:hint="eastAsia"/>
          <w:sz w:val="30"/>
          <w:szCs w:val="30"/>
        </w:rPr>
        <w:t>实施细则</w:t>
      </w:r>
      <w:r w:rsidR="001E1A62">
        <w:rPr>
          <w:rFonts w:ascii="仿宋_GB2312" w:eastAsia="仿宋_GB2312" w:hint="eastAsia"/>
          <w:sz w:val="30"/>
          <w:szCs w:val="30"/>
        </w:rPr>
        <w:t>（以下简称《实施细则》）</w:t>
      </w:r>
      <w:r w:rsidR="00F9062D">
        <w:rPr>
          <w:rFonts w:ascii="仿宋_GB2312" w:eastAsia="仿宋_GB2312" w:hint="eastAsia"/>
          <w:sz w:val="30"/>
          <w:szCs w:val="30"/>
        </w:rPr>
        <w:t>。</w:t>
      </w:r>
    </w:p>
    <w:p w:rsidR="008F5C66" w:rsidRPr="00775A78" w:rsidRDefault="00F9062D" w:rsidP="00775A78">
      <w:pPr>
        <w:pStyle w:val="a3"/>
        <w:spacing w:before="0" w:beforeAutospacing="0" w:after="0" w:afterAutospacing="0" w:line="560" w:lineRule="exact"/>
        <w:ind w:firstLineChars="200" w:firstLine="600"/>
        <w:rPr>
          <w:rFonts w:ascii="黑体" w:eastAsia="黑体" w:hAnsi="黑体" w:cs="华文仿宋"/>
          <w:sz w:val="30"/>
          <w:szCs w:val="30"/>
        </w:rPr>
      </w:pPr>
      <w:r>
        <w:rPr>
          <w:rFonts w:ascii="黑体" w:eastAsia="黑体" w:hAnsi="黑体" w:cs="华文仿宋" w:hint="eastAsia"/>
          <w:sz w:val="30"/>
          <w:szCs w:val="30"/>
        </w:rPr>
        <w:t>二</w:t>
      </w:r>
      <w:r w:rsidR="001522C1" w:rsidRPr="00775A78">
        <w:rPr>
          <w:rFonts w:ascii="黑体" w:eastAsia="黑体" w:hAnsi="黑体" w:cs="华文仿宋" w:hint="eastAsia"/>
          <w:sz w:val="30"/>
          <w:szCs w:val="30"/>
        </w:rPr>
        <w:t>、起草</w:t>
      </w:r>
      <w:r w:rsidR="008F5C66" w:rsidRPr="00775A78">
        <w:rPr>
          <w:rFonts w:ascii="黑体" w:eastAsia="黑体" w:hAnsi="黑体" w:cs="华文仿宋" w:hint="eastAsia"/>
          <w:sz w:val="30"/>
          <w:szCs w:val="30"/>
        </w:rPr>
        <w:t>过程</w:t>
      </w:r>
    </w:p>
    <w:p w:rsidR="0028669A" w:rsidRDefault="004841C2" w:rsidP="00A554D6">
      <w:pPr>
        <w:pStyle w:val="a3"/>
        <w:spacing w:before="0" w:beforeAutospacing="0" w:after="0" w:afterAutospacing="0" w:line="560" w:lineRule="exact"/>
        <w:ind w:firstLineChars="200" w:firstLine="600"/>
        <w:rPr>
          <w:rFonts w:ascii="仿宋_GB2312" w:eastAsia="仿宋_GB2312" w:hAnsi="华文仿宋" w:cs="华文仿宋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根据</w:t>
      </w:r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《上海市市级财政专项资金管理办法》（</w:t>
      </w:r>
      <w:proofErr w:type="gramStart"/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沪财预</w:t>
      </w:r>
      <w:proofErr w:type="gramEnd"/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[</w:t>
      </w:r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2021</w:t>
      </w:r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]</w:t>
      </w:r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76</w:t>
      </w:r>
      <w:r>
        <w:rPr>
          <w:rFonts w:ascii="仿宋_GB2312" w:eastAsia="仿宋_GB2312" w:hAnsi="华文仿宋" w:cs="华文仿宋" w:hint="eastAsia"/>
          <w:sz w:val="30"/>
          <w:szCs w:val="30"/>
        </w:rPr>
        <w:t>号</w:t>
      </w:r>
      <w:proofErr w:type="gramStart"/>
      <w:r>
        <w:rPr>
          <w:rFonts w:ascii="仿宋_GB2312" w:eastAsia="仿宋_GB2312" w:hAnsi="华文仿宋" w:cs="华文仿宋" w:hint="eastAsia"/>
          <w:sz w:val="30"/>
          <w:szCs w:val="30"/>
        </w:rPr>
        <w:t>》</w:t>
      </w:r>
      <w:proofErr w:type="gramEnd"/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《关于进一步加强上海市市级财政专项资金绩效管理的通知》</w:t>
      </w:r>
      <w:r w:rsidR="008D6A3A" w:rsidRPr="00806B82">
        <w:rPr>
          <w:rFonts w:ascii="仿宋_GB2312" w:eastAsia="仿宋_GB2312" w:hAnsi="华文仿宋" w:cs="华文仿宋" w:hint="eastAsia"/>
          <w:sz w:val="30"/>
          <w:szCs w:val="30"/>
        </w:rPr>
        <w:t>(</w:t>
      </w:r>
      <w:proofErr w:type="gramStart"/>
      <w:r w:rsidR="008D6A3A" w:rsidRPr="00806B82">
        <w:rPr>
          <w:rFonts w:ascii="仿宋_GB2312" w:eastAsia="仿宋_GB2312" w:hAnsi="华文仿宋" w:cs="华文仿宋" w:hint="eastAsia"/>
          <w:sz w:val="30"/>
          <w:szCs w:val="30"/>
        </w:rPr>
        <w:t>沪财绩</w:t>
      </w:r>
      <w:proofErr w:type="gramEnd"/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[</w:t>
      </w:r>
      <w:r w:rsidR="008D6A3A" w:rsidRPr="00806B82">
        <w:rPr>
          <w:rFonts w:ascii="仿宋_GB2312" w:eastAsia="仿宋_GB2312" w:hAnsi="华文仿宋" w:cs="华文仿宋" w:hint="eastAsia"/>
          <w:sz w:val="30"/>
          <w:szCs w:val="30"/>
        </w:rPr>
        <w:t>2023</w:t>
      </w:r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]</w:t>
      </w:r>
      <w:r w:rsidR="008D6A3A" w:rsidRPr="00806B82">
        <w:rPr>
          <w:rFonts w:ascii="仿宋_GB2312" w:eastAsia="仿宋_GB2312" w:hAnsi="华文仿宋" w:cs="华文仿宋" w:hint="eastAsia"/>
          <w:sz w:val="30"/>
          <w:szCs w:val="30"/>
        </w:rPr>
        <w:t>3号）</w:t>
      </w:r>
      <w:r>
        <w:rPr>
          <w:rFonts w:ascii="仿宋_GB2312" w:eastAsia="仿宋_GB2312" w:hAnsi="华文仿宋" w:cs="华文仿宋" w:hint="eastAsia"/>
          <w:sz w:val="30"/>
          <w:szCs w:val="30"/>
        </w:rPr>
        <w:t>和</w:t>
      </w:r>
      <w:r w:rsidR="00DE007B" w:rsidRPr="00B10400">
        <w:rPr>
          <w:rFonts w:ascii="仿宋_GB2312" w:eastAsia="仿宋_GB2312" w:hint="eastAsia"/>
          <w:sz w:val="30"/>
          <w:szCs w:val="30"/>
        </w:rPr>
        <w:t>《上海市虹桥国际中央商务区专项发展资金管理办法》</w:t>
      </w:r>
      <w:r w:rsidR="008D6A3A">
        <w:rPr>
          <w:rFonts w:ascii="仿宋_GB2312" w:eastAsia="仿宋_GB2312" w:hint="eastAsia"/>
          <w:sz w:val="30"/>
          <w:szCs w:val="30"/>
        </w:rPr>
        <w:t>（</w:t>
      </w:r>
      <w:proofErr w:type="gramStart"/>
      <w:r w:rsidR="008D6A3A" w:rsidRPr="00B10400">
        <w:rPr>
          <w:rFonts w:ascii="仿宋_GB2312" w:eastAsia="仿宋_GB2312" w:hint="eastAsia"/>
          <w:sz w:val="30"/>
          <w:szCs w:val="30"/>
        </w:rPr>
        <w:t>沪虹商</w:t>
      </w:r>
      <w:proofErr w:type="gramEnd"/>
      <w:r w:rsidR="008D6A3A" w:rsidRPr="00B10400">
        <w:rPr>
          <w:rFonts w:ascii="仿宋_GB2312" w:eastAsia="仿宋_GB2312" w:hint="eastAsia"/>
          <w:sz w:val="30"/>
          <w:szCs w:val="30"/>
        </w:rPr>
        <w:t>管</w:t>
      </w:r>
      <w:r w:rsidR="00ED7B4A" w:rsidRPr="00495EF2">
        <w:rPr>
          <w:rFonts w:ascii="仿宋_GB2312" w:eastAsia="仿宋_GB2312" w:hAnsi="仿宋" w:hint="eastAsia"/>
          <w:color w:val="000000"/>
          <w:sz w:val="30"/>
          <w:szCs w:val="30"/>
        </w:rPr>
        <w:t>[2024]</w:t>
      </w:r>
      <w:r w:rsidR="008D6A3A" w:rsidRPr="00B10400">
        <w:rPr>
          <w:rFonts w:ascii="仿宋_GB2312" w:eastAsia="仿宋_GB2312" w:hint="eastAsia"/>
          <w:sz w:val="30"/>
          <w:szCs w:val="30"/>
        </w:rPr>
        <w:t>9</w:t>
      </w:r>
      <w:r w:rsidR="008D6A3A">
        <w:rPr>
          <w:rFonts w:ascii="仿宋_GB2312" w:eastAsia="仿宋_GB2312" w:hint="eastAsia"/>
          <w:sz w:val="30"/>
          <w:szCs w:val="30"/>
        </w:rPr>
        <w:t>号）</w:t>
      </w:r>
      <w:r w:rsidR="00806B82">
        <w:rPr>
          <w:rFonts w:ascii="仿宋_GB2312" w:eastAsia="仿宋_GB2312" w:hAnsi="华文仿宋" w:cs="华文仿宋" w:hint="eastAsia"/>
          <w:sz w:val="30"/>
          <w:szCs w:val="30"/>
        </w:rPr>
        <w:t>等</w:t>
      </w:r>
      <w:r w:rsidR="0046349D">
        <w:rPr>
          <w:rFonts w:ascii="仿宋_GB2312" w:eastAsia="仿宋_GB2312" w:hAnsi="华文仿宋" w:cs="华文仿宋" w:hint="eastAsia"/>
          <w:sz w:val="30"/>
          <w:szCs w:val="30"/>
        </w:rPr>
        <w:t>文件要求</w:t>
      </w:r>
      <w:r w:rsidR="006004B7" w:rsidRPr="004E58DC">
        <w:rPr>
          <w:rFonts w:ascii="仿宋_GB2312" w:eastAsia="仿宋_GB2312" w:hAnsi="华文仿宋" w:cs="华文仿宋" w:hint="eastAsia"/>
          <w:sz w:val="30"/>
          <w:szCs w:val="30"/>
        </w:rPr>
        <w:t>，</w:t>
      </w:r>
      <w:r w:rsidR="00DE007B">
        <w:rPr>
          <w:rFonts w:ascii="仿宋_GB2312" w:eastAsia="仿宋_GB2312" w:hint="eastAsia"/>
          <w:sz w:val="30"/>
          <w:szCs w:val="30"/>
        </w:rPr>
        <w:t>管委会</w:t>
      </w:r>
      <w:proofErr w:type="gramStart"/>
      <w:r w:rsidR="001522C1" w:rsidRPr="00806B82">
        <w:rPr>
          <w:rFonts w:ascii="仿宋_GB2312" w:eastAsia="仿宋_GB2312" w:hAnsi="华文仿宋" w:cs="华文仿宋" w:hint="eastAsia"/>
          <w:sz w:val="30"/>
          <w:szCs w:val="30"/>
        </w:rPr>
        <w:t>会同四</w:t>
      </w:r>
      <w:proofErr w:type="gramEnd"/>
      <w:r w:rsidR="001522C1" w:rsidRPr="00806B82">
        <w:rPr>
          <w:rFonts w:ascii="仿宋_GB2312" w:eastAsia="仿宋_GB2312" w:hAnsi="华文仿宋" w:cs="华文仿宋" w:hint="eastAsia"/>
          <w:sz w:val="30"/>
          <w:szCs w:val="30"/>
        </w:rPr>
        <w:t>区</w:t>
      </w:r>
      <w:r w:rsidR="00DE007B">
        <w:rPr>
          <w:rFonts w:ascii="仿宋_GB2312" w:eastAsia="仿宋_GB2312" w:hAnsi="华文仿宋" w:cs="华文仿宋" w:hint="eastAsia"/>
          <w:sz w:val="30"/>
          <w:szCs w:val="30"/>
        </w:rPr>
        <w:t>政府</w:t>
      </w:r>
      <w:r w:rsidR="001522C1">
        <w:rPr>
          <w:rFonts w:ascii="仿宋_GB2312" w:eastAsia="仿宋_GB2312" w:hAnsi="华文仿宋" w:cs="华文仿宋" w:hint="eastAsia"/>
          <w:sz w:val="30"/>
          <w:szCs w:val="30"/>
        </w:rPr>
        <w:t>相关部门</w:t>
      </w:r>
      <w:r w:rsidR="00806B82">
        <w:rPr>
          <w:rFonts w:ascii="仿宋_GB2312" w:eastAsia="仿宋_GB2312" w:hAnsi="华文仿宋" w:cs="华文仿宋" w:hint="eastAsia"/>
          <w:sz w:val="30"/>
          <w:szCs w:val="30"/>
        </w:rPr>
        <w:t>通过</w:t>
      </w:r>
      <w:r w:rsidR="000D5476">
        <w:rPr>
          <w:rFonts w:ascii="仿宋_GB2312" w:eastAsia="仿宋_GB2312" w:hAnsi="华文仿宋" w:cs="华文仿宋" w:hint="eastAsia"/>
          <w:sz w:val="30"/>
          <w:szCs w:val="30"/>
        </w:rPr>
        <w:t>实地调研、</w:t>
      </w:r>
      <w:r w:rsidR="00806B82" w:rsidRPr="00806B82">
        <w:rPr>
          <w:rFonts w:ascii="仿宋_GB2312" w:eastAsia="仿宋_GB2312" w:hAnsi="华文仿宋" w:cs="华文仿宋" w:hint="eastAsia"/>
          <w:sz w:val="30"/>
          <w:szCs w:val="30"/>
        </w:rPr>
        <w:t>座谈会、专题访谈及调查问卷等方式</w:t>
      </w:r>
      <w:r w:rsidR="00DE007B">
        <w:rPr>
          <w:rFonts w:ascii="仿宋_GB2312" w:eastAsia="仿宋_GB2312" w:hAnsi="华文仿宋" w:cs="华文仿宋" w:hint="eastAsia"/>
          <w:sz w:val="30"/>
          <w:szCs w:val="30"/>
        </w:rPr>
        <w:t>，结合</w:t>
      </w:r>
      <w:r w:rsidR="006004B7" w:rsidRPr="004E58DC">
        <w:rPr>
          <w:rFonts w:ascii="仿宋_GB2312" w:eastAsia="仿宋_GB2312" w:hAnsi="华文仿宋" w:cs="华文仿宋" w:hint="eastAsia"/>
          <w:sz w:val="30"/>
          <w:szCs w:val="30"/>
        </w:rPr>
        <w:t>上一轮专项资金政策</w:t>
      </w:r>
      <w:r w:rsidR="007379DB">
        <w:rPr>
          <w:rFonts w:ascii="仿宋_GB2312" w:eastAsia="仿宋_GB2312" w:hAnsi="华文仿宋" w:cs="华文仿宋" w:hint="eastAsia"/>
          <w:sz w:val="30"/>
          <w:szCs w:val="30"/>
        </w:rPr>
        <w:t>（2019年-2023年）</w:t>
      </w:r>
      <w:r w:rsidR="006004B7" w:rsidRPr="004E58DC">
        <w:rPr>
          <w:rFonts w:ascii="仿宋_GB2312" w:eastAsia="仿宋_GB2312" w:hAnsi="华文仿宋" w:cs="华文仿宋" w:hint="eastAsia"/>
          <w:sz w:val="30"/>
          <w:szCs w:val="30"/>
        </w:rPr>
        <w:t>绩效评价</w:t>
      </w:r>
      <w:r w:rsidR="00DD3062">
        <w:rPr>
          <w:rFonts w:ascii="仿宋_GB2312" w:eastAsia="仿宋_GB2312" w:hAnsi="华文仿宋" w:cs="华文仿宋" w:hint="eastAsia"/>
          <w:sz w:val="30"/>
          <w:szCs w:val="30"/>
        </w:rPr>
        <w:t>情况</w:t>
      </w:r>
      <w:r w:rsidR="00ED3DA7">
        <w:rPr>
          <w:rFonts w:ascii="仿宋_GB2312" w:eastAsia="仿宋_GB2312" w:hAnsi="华文仿宋" w:cs="华文仿宋" w:hint="eastAsia"/>
          <w:sz w:val="30"/>
          <w:szCs w:val="30"/>
        </w:rPr>
        <w:t>，</w:t>
      </w:r>
      <w:r w:rsidR="00DE007B">
        <w:rPr>
          <w:rFonts w:ascii="仿宋_GB2312" w:eastAsia="仿宋_GB2312" w:hAnsi="华文仿宋" w:cs="华文仿宋" w:hint="eastAsia"/>
          <w:sz w:val="30"/>
          <w:szCs w:val="30"/>
        </w:rPr>
        <w:t>研究分析了商务区发展面临的新形势、新任务、新要求，</w:t>
      </w:r>
      <w:r w:rsidR="00A554D6">
        <w:rPr>
          <w:rFonts w:ascii="仿宋_GB2312" w:eastAsia="仿宋_GB2312" w:hAnsi="华文仿宋" w:cs="华文仿宋" w:hint="eastAsia"/>
          <w:sz w:val="30"/>
          <w:szCs w:val="30"/>
        </w:rPr>
        <w:t>4月初</w:t>
      </w:r>
      <w:r w:rsidR="00ED3DA7" w:rsidRPr="004E58DC">
        <w:rPr>
          <w:rFonts w:ascii="仿宋_GB2312" w:eastAsia="仿宋_GB2312" w:hAnsi="华文仿宋" w:cs="华文仿宋" w:hint="eastAsia"/>
          <w:sz w:val="30"/>
          <w:szCs w:val="30"/>
        </w:rPr>
        <w:t>形成了</w:t>
      </w:r>
      <w:r w:rsidR="0046349D">
        <w:rPr>
          <w:rFonts w:ascii="仿宋_GB2312" w:eastAsia="仿宋_GB2312" w:hAnsi="华文仿宋" w:cs="华文仿宋" w:hint="eastAsia"/>
          <w:sz w:val="30"/>
          <w:szCs w:val="30"/>
        </w:rPr>
        <w:t>专项资金实施细则</w:t>
      </w:r>
      <w:r w:rsidR="001E1A62">
        <w:rPr>
          <w:rFonts w:ascii="仿宋_GB2312" w:eastAsia="仿宋_GB2312" w:hAnsi="华文仿宋" w:cs="华文仿宋" w:hint="eastAsia"/>
          <w:sz w:val="30"/>
          <w:szCs w:val="30"/>
        </w:rPr>
        <w:t>（初稿）</w:t>
      </w:r>
      <w:r w:rsidR="00A554D6">
        <w:rPr>
          <w:rFonts w:ascii="仿宋_GB2312" w:eastAsia="仿宋_GB2312" w:hAnsi="华文仿宋" w:cs="华文仿宋" w:hint="eastAsia"/>
          <w:sz w:val="30"/>
          <w:szCs w:val="30"/>
        </w:rPr>
        <w:t>，并征求了各区和相关部门的意见，</w:t>
      </w:r>
      <w:r w:rsidR="00F9062D">
        <w:rPr>
          <w:rFonts w:ascii="仿宋_GB2312" w:eastAsia="仿宋_GB2312" w:hAnsi="华文仿宋" w:cs="华文仿宋" w:hint="eastAsia"/>
          <w:sz w:val="30"/>
          <w:szCs w:val="30"/>
        </w:rPr>
        <w:t>现</w:t>
      </w:r>
      <w:r w:rsidR="00A554D6">
        <w:rPr>
          <w:rFonts w:ascii="仿宋_GB2312" w:eastAsia="仿宋_GB2312" w:hAnsi="华文仿宋" w:cs="华文仿宋" w:hint="eastAsia"/>
          <w:sz w:val="30"/>
          <w:szCs w:val="30"/>
        </w:rPr>
        <w:t>修改完善后</w:t>
      </w:r>
      <w:r w:rsidR="00A554D6" w:rsidRPr="0046349D">
        <w:rPr>
          <w:rFonts w:ascii="仿宋_GB2312" w:eastAsia="仿宋_GB2312" w:hAnsi="华文仿宋" w:cs="华文仿宋" w:hint="eastAsia"/>
          <w:sz w:val="30"/>
          <w:szCs w:val="30"/>
        </w:rPr>
        <w:t>形成《</w:t>
      </w:r>
      <w:r w:rsidR="00A554D6">
        <w:rPr>
          <w:rFonts w:ascii="仿宋_GB2312" w:eastAsia="仿宋_GB2312" w:hAnsi="华文仿宋" w:cs="华文仿宋" w:hint="eastAsia"/>
          <w:sz w:val="30"/>
          <w:szCs w:val="30"/>
        </w:rPr>
        <w:t>实施细则</w:t>
      </w:r>
      <w:r w:rsidR="00F9062D" w:rsidRPr="00F9062D">
        <w:rPr>
          <w:rFonts w:ascii="仿宋_GB2312" w:eastAsia="仿宋_GB2312" w:hAnsi="华文仿宋" w:cs="华文仿宋" w:hint="eastAsia"/>
          <w:sz w:val="30"/>
          <w:szCs w:val="30"/>
        </w:rPr>
        <w:t>（征求意见稿）</w:t>
      </w:r>
      <w:r w:rsidR="00A554D6">
        <w:rPr>
          <w:rFonts w:ascii="仿宋_GB2312" w:eastAsia="仿宋_GB2312" w:hAnsi="华文仿宋" w:cs="华文仿宋" w:hint="eastAsia"/>
          <w:sz w:val="30"/>
          <w:szCs w:val="30"/>
        </w:rPr>
        <w:t>》。</w:t>
      </w:r>
    </w:p>
    <w:p w:rsidR="000A127A" w:rsidRPr="00775A78" w:rsidRDefault="009917A2" w:rsidP="00775A78">
      <w:pPr>
        <w:pStyle w:val="a3"/>
        <w:spacing w:before="0" w:beforeAutospacing="0" w:after="0" w:afterAutospacing="0" w:line="560" w:lineRule="exact"/>
        <w:ind w:firstLineChars="200" w:firstLine="600"/>
        <w:rPr>
          <w:rFonts w:ascii="黑体" w:eastAsia="黑体" w:hAnsi="黑体" w:cs="华文仿宋"/>
          <w:sz w:val="30"/>
          <w:szCs w:val="30"/>
        </w:rPr>
      </w:pPr>
      <w:r>
        <w:rPr>
          <w:rFonts w:ascii="黑体" w:eastAsia="黑体" w:hAnsi="黑体" w:cs="华文仿宋" w:hint="eastAsia"/>
          <w:sz w:val="30"/>
          <w:szCs w:val="30"/>
        </w:rPr>
        <w:t>三</w:t>
      </w:r>
      <w:r w:rsidR="008F5C66" w:rsidRPr="00775A78">
        <w:rPr>
          <w:rFonts w:ascii="黑体" w:eastAsia="黑体" w:hAnsi="黑体" w:cs="华文仿宋" w:hint="eastAsia"/>
          <w:sz w:val="30"/>
          <w:szCs w:val="30"/>
        </w:rPr>
        <w:t>、</w:t>
      </w:r>
      <w:r w:rsidR="00775A78">
        <w:rPr>
          <w:rFonts w:ascii="黑体" w:eastAsia="黑体" w:hAnsi="黑体" w:cs="华文仿宋" w:hint="eastAsia"/>
          <w:sz w:val="30"/>
          <w:szCs w:val="30"/>
        </w:rPr>
        <w:t>《</w:t>
      </w:r>
      <w:r w:rsidR="00775A78" w:rsidRPr="00775A78">
        <w:rPr>
          <w:rFonts w:ascii="黑体" w:eastAsia="黑体" w:hAnsi="黑体" w:cs="华文仿宋" w:hint="eastAsia"/>
          <w:sz w:val="30"/>
          <w:szCs w:val="30"/>
        </w:rPr>
        <w:t>实施细则</w:t>
      </w:r>
      <w:r w:rsidR="00775A78">
        <w:rPr>
          <w:rFonts w:ascii="黑体" w:eastAsia="黑体" w:hAnsi="黑体" w:cs="华文仿宋" w:hint="eastAsia"/>
          <w:sz w:val="30"/>
          <w:szCs w:val="30"/>
        </w:rPr>
        <w:t>》</w:t>
      </w:r>
      <w:r w:rsidR="00F9062D">
        <w:rPr>
          <w:rFonts w:ascii="黑体" w:eastAsia="黑体" w:hAnsi="黑体" w:cs="华文仿宋" w:hint="eastAsia"/>
          <w:sz w:val="30"/>
          <w:szCs w:val="30"/>
        </w:rPr>
        <w:t>主要</w:t>
      </w:r>
      <w:r w:rsidR="008F5C66" w:rsidRPr="00775A78">
        <w:rPr>
          <w:rFonts w:ascii="黑体" w:eastAsia="黑体" w:hAnsi="黑体" w:cs="华文仿宋" w:hint="eastAsia"/>
          <w:sz w:val="30"/>
          <w:szCs w:val="30"/>
        </w:rPr>
        <w:t>内容</w:t>
      </w:r>
    </w:p>
    <w:p w:rsidR="00F9062D" w:rsidRDefault="000A127A" w:rsidP="00F9062D">
      <w:pPr>
        <w:pStyle w:val="a3"/>
        <w:spacing w:before="0" w:beforeAutospacing="0" w:after="0" w:afterAutospacing="0" w:line="560" w:lineRule="exact"/>
        <w:ind w:firstLineChars="200" w:firstLine="600"/>
        <w:rPr>
          <w:rFonts w:ascii="仿宋_GB2312" w:eastAsia="仿宋_GB2312" w:hAnsi="华文仿宋" w:cs="华文仿宋"/>
          <w:sz w:val="30"/>
          <w:szCs w:val="30"/>
        </w:rPr>
      </w:pPr>
      <w:r w:rsidRPr="000A127A">
        <w:rPr>
          <w:rFonts w:ascii="仿宋_GB2312" w:eastAsia="仿宋_GB2312" w:hAnsi="华文仿宋" w:cs="华文仿宋" w:hint="eastAsia"/>
          <w:sz w:val="30"/>
          <w:szCs w:val="30"/>
        </w:rPr>
        <w:lastRenderedPageBreak/>
        <w:t>《实施细则</w:t>
      </w:r>
      <w:r w:rsidR="00F9062D" w:rsidRPr="00F9062D">
        <w:rPr>
          <w:rFonts w:ascii="仿宋_GB2312" w:eastAsia="仿宋_GB2312" w:hAnsi="华文仿宋" w:cs="华文仿宋" w:hint="eastAsia"/>
          <w:sz w:val="30"/>
          <w:szCs w:val="30"/>
        </w:rPr>
        <w:t>（征求意见稿）</w:t>
      </w:r>
      <w:r w:rsidRPr="000A127A">
        <w:rPr>
          <w:rFonts w:ascii="仿宋_GB2312" w:eastAsia="仿宋_GB2312" w:hAnsi="华文仿宋" w:cs="华文仿宋" w:hint="eastAsia"/>
          <w:sz w:val="30"/>
          <w:szCs w:val="30"/>
        </w:rPr>
        <w:t>》</w:t>
      </w:r>
      <w:r>
        <w:rPr>
          <w:rFonts w:ascii="仿宋_GB2312" w:eastAsia="仿宋_GB2312" w:hAnsi="华文仿宋" w:cs="华文仿宋" w:hint="eastAsia"/>
          <w:sz w:val="30"/>
          <w:szCs w:val="30"/>
        </w:rPr>
        <w:t>共</w:t>
      </w:r>
      <w:r w:rsidR="009D141F" w:rsidRPr="004E58DC">
        <w:rPr>
          <w:rFonts w:ascii="仿宋_GB2312" w:eastAsia="仿宋_GB2312" w:hAnsi="华文仿宋" w:cs="华文仿宋" w:hint="eastAsia"/>
          <w:sz w:val="30"/>
          <w:szCs w:val="30"/>
        </w:rPr>
        <w:t>十</w:t>
      </w:r>
      <w:r w:rsidR="00C25422" w:rsidRPr="004E58DC">
        <w:rPr>
          <w:rFonts w:ascii="仿宋_GB2312" w:eastAsia="仿宋_GB2312" w:hAnsi="华文仿宋" w:cs="华文仿宋" w:hint="eastAsia"/>
          <w:sz w:val="30"/>
          <w:szCs w:val="30"/>
        </w:rPr>
        <w:t>二</w:t>
      </w:r>
      <w:r w:rsidR="009D141F" w:rsidRPr="004E58DC">
        <w:rPr>
          <w:rFonts w:ascii="仿宋_GB2312" w:eastAsia="仿宋_GB2312" w:hAnsi="华文仿宋" w:cs="华文仿宋" w:hint="eastAsia"/>
          <w:sz w:val="30"/>
          <w:szCs w:val="30"/>
        </w:rPr>
        <w:t>条，</w:t>
      </w:r>
      <w:r w:rsidR="00775A78">
        <w:rPr>
          <w:rFonts w:ascii="仿宋_GB2312" w:eastAsia="仿宋_GB2312" w:hAnsi="华文仿宋" w:cs="华文仿宋" w:hint="eastAsia"/>
          <w:sz w:val="30"/>
          <w:szCs w:val="30"/>
        </w:rPr>
        <w:t>主要</w:t>
      </w:r>
      <w:r w:rsidR="009D141F" w:rsidRPr="004E58DC">
        <w:rPr>
          <w:rFonts w:ascii="仿宋_GB2312" w:eastAsia="仿宋_GB2312" w:hAnsi="华文仿宋" w:cs="华文仿宋" w:hint="eastAsia"/>
          <w:sz w:val="30"/>
          <w:szCs w:val="30"/>
        </w:rPr>
        <w:t>包括</w:t>
      </w:r>
      <w:r w:rsidR="00C25422" w:rsidRPr="004E58DC">
        <w:rPr>
          <w:rFonts w:ascii="仿宋_GB2312" w:eastAsia="仿宋_GB2312" w:hAnsi="华文仿宋" w:cs="华文仿宋" w:hint="eastAsia"/>
          <w:sz w:val="30"/>
          <w:szCs w:val="30"/>
        </w:rPr>
        <w:t>“使用原则</w:t>
      </w:r>
      <w:r w:rsidR="009D141F" w:rsidRPr="004E58DC">
        <w:rPr>
          <w:rFonts w:ascii="仿宋_GB2312" w:eastAsia="仿宋_GB2312" w:hAnsi="华文仿宋" w:cs="华文仿宋" w:hint="eastAsia"/>
          <w:sz w:val="30"/>
          <w:szCs w:val="30"/>
        </w:rPr>
        <w:t>、</w:t>
      </w:r>
      <w:r w:rsidR="00C25422" w:rsidRPr="004E58DC">
        <w:rPr>
          <w:rFonts w:ascii="仿宋_GB2312" w:eastAsia="仿宋_GB2312" w:hAnsi="华文仿宋" w:cs="华文仿宋" w:hint="eastAsia"/>
          <w:sz w:val="30"/>
          <w:szCs w:val="30"/>
        </w:rPr>
        <w:t>适用范围、资金来源和安排、</w:t>
      </w:r>
      <w:r w:rsidR="009D141F" w:rsidRPr="004E58DC">
        <w:rPr>
          <w:rFonts w:ascii="仿宋_GB2312" w:eastAsia="仿宋_GB2312" w:hAnsi="华文仿宋" w:cs="华文仿宋" w:hint="eastAsia"/>
          <w:sz w:val="30"/>
          <w:szCs w:val="30"/>
        </w:rPr>
        <w:t>资金用途、</w:t>
      </w:r>
      <w:r w:rsidR="00C25422" w:rsidRPr="004E58DC">
        <w:rPr>
          <w:rFonts w:ascii="仿宋_GB2312" w:eastAsia="仿宋_GB2312" w:hAnsi="华文仿宋" w:cs="华文仿宋" w:hint="eastAsia"/>
          <w:sz w:val="30"/>
          <w:szCs w:val="30"/>
        </w:rPr>
        <w:t>支持方式、支持政策、预算申报和调整、项目管理流程、监督管理、绩效管理、违规处理及附则”</w:t>
      </w:r>
      <w:r w:rsidR="00CC5791">
        <w:rPr>
          <w:rFonts w:ascii="仿宋_GB2312" w:eastAsia="仿宋_GB2312" w:hAnsi="华文仿宋" w:cs="华文仿宋" w:hint="eastAsia"/>
          <w:sz w:val="30"/>
          <w:szCs w:val="30"/>
        </w:rPr>
        <w:t>。</w:t>
      </w:r>
      <w:r w:rsidR="00F9062D">
        <w:rPr>
          <w:rFonts w:ascii="仿宋_GB2312" w:eastAsia="仿宋_GB2312" w:hAnsi="华文仿宋" w:cs="华文仿宋" w:hint="eastAsia"/>
          <w:sz w:val="30"/>
          <w:szCs w:val="30"/>
        </w:rPr>
        <w:t>主要内容包括</w:t>
      </w:r>
      <w:r w:rsidR="00775A78">
        <w:rPr>
          <w:rFonts w:ascii="仿宋_GB2312" w:eastAsia="仿宋_GB2312" w:hAnsi="华文仿宋" w:cs="华文仿宋" w:hint="eastAsia"/>
          <w:sz w:val="30"/>
          <w:szCs w:val="30"/>
        </w:rPr>
        <w:t>：</w:t>
      </w:r>
    </w:p>
    <w:p w:rsidR="000A127A" w:rsidRPr="00F9062D" w:rsidRDefault="00F9062D" w:rsidP="00F9062D">
      <w:pPr>
        <w:pStyle w:val="a3"/>
        <w:spacing w:before="0" w:beforeAutospacing="0" w:after="0" w:afterAutospacing="0" w:line="560" w:lineRule="exact"/>
        <w:ind w:firstLineChars="200" w:firstLine="602"/>
        <w:rPr>
          <w:rFonts w:ascii="仿宋_GB2312" w:eastAsia="仿宋_GB2312" w:hAnsi="华文仿宋" w:cs="华文仿宋"/>
          <w:sz w:val="30"/>
          <w:szCs w:val="30"/>
        </w:rPr>
      </w:pPr>
      <w:r>
        <w:rPr>
          <w:rFonts w:ascii="仿宋_GB2312" w:eastAsia="仿宋_GB2312" w:hAnsi="华文仿宋" w:cs="华文仿宋" w:hint="eastAsia"/>
          <w:b/>
          <w:sz w:val="30"/>
          <w:szCs w:val="30"/>
        </w:rPr>
        <w:t>一是</w:t>
      </w:r>
      <w:r w:rsidR="000D5476">
        <w:rPr>
          <w:rFonts w:ascii="仿宋_GB2312" w:eastAsia="仿宋_GB2312" w:hAnsi="华文仿宋" w:cs="华文仿宋" w:hint="eastAsia"/>
          <w:b/>
          <w:sz w:val="30"/>
          <w:szCs w:val="30"/>
        </w:rPr>
        <w:t>优化完善</w:t>
      </w:r>
      <w:r w:rsidR="000A127A">
        <w:rPr>
          <w:rFonts w:ascii="仿宋_GB2312" w:eastAsia="仿宋_GB2312" w:hAnsi="华文仿宋" w:cs="华文仿宋" w:hint="eastAsia"/>
          <w:b/>
          <w:sz w:val="30"/>
          <w:szCs w:val="30"/>
        </w:rPr>
        <w:t>专项资金支持领域。</w:t>
      </w:r>
      <w:r w:rsidR="000A127A" w:rsidRPr="004E58DC">
        <w:rPr>
          <w:rFonts w:ascii="仿宋_GB2312" w:eastAsia="仿宋_GB2312" w:hAnsi="仿宋" w:cs="仿宋_GB2312" w:hint="eastAsia"/>
          <w:sz w:val="30"/>
          <w:szCs w:val="30"/>
        </w:rPr>
        <w:t>以《上海市促进虹桥国际中央商务区发展条例》第六十一条为依据，</w:t>
      </w:r>
      <w:r w:rsidR="000A127A" w:rsidRPr="00A21E15">
        <w:rPr>
          <w:rFonts w:ascii="仿宋_GB2312" w:eastAsia="仿宋_GB2312" w:hAnsi="仿宋" w:cs="仿宋_GB2312" w:hint="eastAsia"/>
          <w:sz w:val="30"/>
          <w:szCs w:val="30"/>
        </w:rPr>
        <w:t>专项资金主要用</w:t>
      </w:r>
      <w:r w:rsidR="000A127A" w:rsidRPr="004E6413">
        <w:rPr>
          <w:rFonts w:ascii="仿宋_GB2312" w:eastAsia="仿宋_GB2312" w:hAnsi="仿宋" w:cs="仿宋_GB2312" w:hint="eastAsia"/>
          <w:sz w:val="30"/>
          <w:szCs w:val="30"/>
        </w:rPr>
        <w:t>于优化规划布局和区域功能，集聚高端产业和高端人才，完善公共设施和公共服务，提升生态环境和区域品质等方面。在《管理办法》总体框架下，结合商务区发展要求，</w:t>
      </w:r>
      <w:r w:rsidR="000A127A">
        <w:rPr>
          <w:rFonts w:ascii="仿宋_GB2312" w:eastAsia="仿宋_GB2312" w:hAnsi="仿宋" w:cs="仿宋_GB2312" w:hint="eastAsia"/>
          <w:sz w:val="30"/>
          <w:szCs w:val="30"/>
        </w:rPr>
        <w:t>《实施细则》</w:t>
      </w:r>
      <w:r w:rsidR="000A127A" w:rsidRPr="004E6413">
        <w:rPr>
          <w:rFonts w:ascii="仿宋_GB2312" w:eastAsia="仿宋_GB2312" w:hAnsi="仿宋" w:cs="仿宋_GB2312" w:hint="eastAsia"/>
          <w:sz w:val="30"/>
          <w:szCs w:val="30"/>
        </w:rPr>
        <w:t>进一步细化资金用途，重点聚焦“产业集群发展、高能级总部集聚、贸易和消费能级提升、高端人才培育、公共服务优化、生态环境和区域品质提升、重要功能性平台发展</w:t>
      </w:r>
      <w:r w:rsidR="000A127A">
        <w:rPr>
          <w:rFonts w:ascii="仿宋_GB2312" w:eastAsia="仿宋_GB2312" w:hAnsi="仿宋" w:cs="仿宋_GB2312"/>
          <w:sz w:val="30"/>
          <w:szCs w:val="30"/>
        </w:rPr>
        <w:t>”</w:t>
      </w:r>
      <w:r w:rsidR="000A127A" w:rsidRPr="004E6413">
        <w:rPr>
          <w:rFonts w:ascii="仿宋_GB2312" w:eastAsia="仿宋_GB2312" w:hAnsi="仿宋" w:cs="仿宋_GB2312" w:hint="eastAsia"/>
          <w:sz w:val="30"/>
          <w:szCs w:val="30"/>
        </w:rPr>
        <w:t>等</w:t>
      </w:r>
      <w:r w:rsidR="000A127A">
        <w:rPr>
          <w:rFonts w:ascii="仿宋_GB2312" w:eastAsia="仿宋_GB2312" w:hAnsi="仿宋" w:cs="仿宋_GB2312" w:hint="eastAsia"/>
          <w:sz w:val="30"/>
          <w:szCs w:val="30"/>
        </w:rPr>
        <w:t>具体支持领域。</w:t>
      </w:r>
    </w:p>
    <w:p w:rsidR="000A127A" w:rsidRPr="004E6413" w:rsidRDefault="00F9062D" w:rsidP="00C10D94">
      <w:pPr>
        <w:pStyle w:val="a3"/>
        <w:spacing w:before="0" w:beforeAutospacing="0" w:after="0" w:afterAutospacing="0" w:line="560" w:lineRule="exact"/>
        <w:ind w:firstLineChars="200" w:firstLine="602"/>
        <w:rPr>
          <w:rFonts w:ascii="仿宋_GB2312" w:eastAsia="仿宋_GB2312" w:hAnsi="华文仿宋" w:cs="华文仿宋"/>
          <w:sz w:val="30"/>
          <w:szCs w:val="30"/>
        </w:rPr>
      </w:pPr>
      <w:r>
        <w:rPr>
          <w:rFonts w:ascii="仿宋_GB2312" w:eastAsia="仿宋_GB2312" w:hAnsi="华文仿宋" w:cs="华文仿宋" w:hint="eastAsia"/>
          <w:b/>
          <w:sz w:val="30"/>
          <w:szCs w:val="30"/>
        </w:rPr>
        <w:t>二是</w:t>
      </w:r>
      <w:r w:rsidR="000A127A">
        <w:rPr>
          <w:rFonts w:ascii="仿宋_GB2312" w:eastAsia="仿宋_GB2312" w:hAnsi="华文仿宋" w:cs="华文仿宋" w:hint="eastAsia"/>
          <w:b/>
          <w:sz w:val="30"/>
          <w:szCs w:val="30"/>
        </w:rPr>
        <w:t>加大对</w:t>
      </w:r>
      <w:r w:rsidR="000A127A" w:rsidRPr="004E6413">
        <w:rPr>
          <w:rFonts w:ascii="仿宋_GB2312" w:eastAsia="仿宋_GB2312" w:hAnsi="华文仿宋" w:cs="华文仿宋" w:hint="eastAsia"/>
          <w:b/>
          <w:sz w:val="30"/>
          <w:szCs w:val="30"/>
        </w:rPr>
        <w:t>重要功能性平台和项目</w:t>
      </w:r>
      <w:r w:rsidR="000A127A">
        <w:rPr>
          <w:rFonts w:ascii="仿宋_GB2312" w:eastAsia="仿宋_GB2312" w:hAnsi="华文仿宋" w:cs="华文仿宋" w:hint="eastAsia"/>
          <w:b/>
          <w:sz w:val="30"/>
          <w:szCs w:val="30"/>
        </w:rPr>
        <w:t>的管理和支持力度。</w:t>
      </w:r>
      <w:r w:rsidR="00B44B9E">
        <w:rPr>
          <w:rFonts w:ascii="仿宋_GB2312" w:eastAsia="仿宋_GB2312" w:hAnsi="华文仿宋" w:cs="华文仿宋" w:hint="eastAsia"/>
          <w:sz w:val="30"/>
          <w:szCs w:val="30"/>
        </w:rPr>
        <w:t>对于承接虹桥国际开放枢纽重大战略和落实市委市政府工作部署，</w:t>
      </w:r>
      <w:r w:rsidR="000A127A" w:rsidRPr="004E6413">
        <w:rPr>
          <w:rFonts w:ascii="仿宋_GB2312" w:eastAsia="仿宋_GB2312" w:hAnsi="华文仿宋" w:cs="华文仿宋" w:hint="eastAsia"/>
          <w:sz w:val="30"/>
          <w:szCs w:val="30"/>
        </w:rPr>
        <w:t>提升商务</w:t>
      </w:r>
      <w:proofErr w:type="gramStart"/>
      <w:r w:rsidR="000A127A" w:rsidRPr="004E6413">
        <w:rPr>
          <w:rFonts w:ascii="仿宋_GB2312" w:eastAsia="仿宋_GB2312" w:hAnsi="华文仿宋" w:cs="华文仿宋" w:hint="eastAsia"/>
          <w:sz w:val="30"/>
          <w:szCs w:val="30"/>
        </w:rPr>
        <w:t>区整体</w:t>
      </w:r>
      <w:proofErr w:type="gramEnd"/>
      <w:r w:rsidR="000A127A" w:rsidRPr="004E6413">
        <w:rPr>
          <w:rFonts w:ascii="仿宋_GB2312" w:eastAsia="仿宋_GB2312" w:hAnsi="华文仿宋" w:cs="华文仿宋" w:hint="eastAsia"/>
          <w:sz w:val="30"/>
          <w:szCs w:val="30"/>
        </w:rPr>
        <w:t>能级和核心竞争力的重要功能性平台和项目，由管委会牵头</w:t>
      </w:r>
      <w:proofErr w:type="gramStart"/>
      <w:r w:rsidR="000A127A" w:rsidRPr="004E6413">
        <w:rPr>
          <w:rFonts w:ascii="仿宋_GB2312" w:eastAsia="仿宋_GB2312" w:hAnsi="华文仿宋" w:cs="华文仿宋" w:hint="eastAsia"/>
          <w:sz w:val="30"/>
          <w:szCs w:val="30"/>
        </w:rPr>
        <w:t>会同四</w:t>
      </w:r>
      <w:proofErr w:type="gramEnd"/>
      <w:r w:rsidR="000A127A" w:rsidRPr="004E6413">
        <w:rPr>
          <w:rFonts w:ascii="仿宋_GB2312" w:eastAsia="仿宋_GB2312" w:hAnsi="华文仿宋" w:cs="华文仿宋" w:hint="eastAsia"/>
          <w:sz w:val="30"/>
          <w:szCs w:val="30"/>
        </w:rPr>
        <w:t>区政府共同推进实施。对于重要功能性平台和项目、跨区域项目和标志性CBD项目等项目审定后，方可开展项目申报。</w:t>
      </w:r>
      <w:r w:rsidR="00C10D94">
        <w:rPr>
          <w:rFonts w:ascii="仿宋_GB2312" w:eastAsia="仿宋_GB2312" w:hAnsi="华文仿宋" w:cs="华文仿宋" w:hint="eastAsia"/>
          <w:sz w:val="30"/>
          <w:szCs w:val="30"/>
        </w:rPr>
        <w:t>对于</w:t>
      </w:r>
      <w:r w:rsidR="000A127A" w:rsidRPr="0051034A">
        <w:rPr>
          <w:rFonts w:ascii="仿宋_GB2312" w:eastAsia="仿宋_GB2312" w:hAnsi="华文仿宋" w:cs="华文仿宋" w:hint="eastAsia"/>
          <w:sz w:val="30"/>
          <w:szCs w:val="30"/>
        </w:rPr>
        <w:t>《高质量推进虹桥国际中央商务区建设三年行动计划》和商务区“十五五”规划等</w:t>
      </w:r>
      <w:r w:rsidR="00C10D94" w:rsidRPr="00C10D94">
        <w:rPr>
          <w:rFonts w:ascii="仿宋_GB2312" w:eastAsia="仿宋_GB2312" w:hAnsi="华文仿宋" w:cs="华文仿宋" w:hint="eastAsia"/>
          <w:sz w:val="30"/>
          <w:szCs w:val="30"/>
        </w:rPr>
        <w:t>范围的重点发展项目</w:t>
      </w:r>
      <w:r w:rsidR="000A127A" w:rsidRPr="0051034A">
        <w:rPr>
          <w:rFonts w:ascii="仿宋_GB2312" w:eastAsia="仿宋_GB2312" w:hAnsi="华文仿宋" w:cs="华文仿宋" w:hint="eastAsia"/>
          <w:sz w:val="30"/>
          <w:szCs w:val="30"/>
        </w:rPr>
        <w:t>优先支持。</w:t>
      </w:r>
      <w:bookmarkStart w:id="0" w:name="_GoBack"/>
      <w:bookmarkEnd w:id="0"/>
    </w:p>
    <w:p w:rsidR="00F73B62" w:rsidRPr="00A554D6" w:rsidRDefault="000A127A" w:rsidP="00A554D6">
      <w:pPr>
        <w:pStyle w:val="a3"/>
        <w:spacing w:before="0" w:beforeAutospacing="0" w:after="0" w:afterAutospacing="0" w:line="560" w:lineRule="exact"/>
        <w:ind w:firstLineChars="200" w:firstLine="602"/>
        <w:rPr>
          <w:rFonts w:ascii="仿宋_GB2312" w:eastAsia="仿宋_GB2312" w:hAnsi="华文仿宋" w:cs="华文仿宋"/>
          <w:sz w:val="30"/>
          <w:szCs w:val="30"/>
        </w:rPr>
      </w:pPr>
      <w:r w:rsidRPr="004E6413">
        <w:rPr>
          <w:rFonts w:ascii="仿宋_GB2312" w:eastAsia="仿宋_GB2312" w:hAnsi="华文仿宋" w:cs="华文仿宋" w:hint="eastAsia"/>
          <w:b/>
          <w:sz w:val="30"/>
          <w:szCs w:val="30"/>
        </w:rPr>
        <w:t>三是规范专项资金的管理</w:t>
      </w:r>
      <w:r>
        <w:rPr>
          <w:rFonts w:ascii="仿宋_GB2312" w:eastAsia="仿宋_GB2312" w:hAnsi="华文仿宋" w:cs="华文仿宋" w:hint="eastAsia"/>
          <w:b/>
          <w:sz w:val="30"/>
          <w:szCs w:val="30"/>
        </w:rPr>
        <w:t>要求和工作</w:t>
      </w:r>
      <w:r w:rsidRPr="004E6413">
        <w:rPr>
          <w:rFonts w:ascii="仿宋_GB2312" w:eastAsia="仿宋_GB2312" w:hAnsi="华文仿宋" w:cs="华文仿宋" w:hint="eastAsia"/>
          <w:b/>
          <w:sz w:val="30"/>
          <w:szCs w:val="30"/>
        </w:rPr>
        <w:t>流程。</w:t>
      </w:r>
      <w:r>
        <w:rPr>
          <w:rFonts w:ascii="仿宋_GB2312" w:eastAsia="仿宋_GB2312" w:hAnsi="华文仿宋" w:cs="华文仿宋" w:hint="eastAsia"/>
          <w:sz w:val="30"/>
          <w:szCs w:val="30"/>
        </w:rPr>
        <w:t>明确</w:t>
      </w:r>
      <w:r w:rsidRPr="004E6413">
        <w:rPr>
          <w:rFonts w:ascii="仿宋_GB2312" w:eastAsia="仿宋_GB2312" w:hAnsi="华文仿宋" w:cs="华文仿宋" w:hint="eastAsia"/>
          <w:sz w:val="30"/>
          <w:szCs w:val="30"/>
        </w:rPr>
        <w:t>专项资金预算申报、</w:t>
      </w:r>
      <w:r>
        <w:rPr>
          <w:rFonts w:ascii="仿宋_GB2312" w:eastAsia="仿宋_GB2312" w:hAnsi="华文仿宋" w:cs="华文仿宋" w:hint="eastAsia"/>
          <w:sz w:val="30"/>
          <w:szCs w:val="30"/>
        </w:rPr>
        <w:t>申报指南发布、组织项目申报、项目初审、项目评审、项目公示及批复</w:t>
      </w:r>
      <w:r w:rsidRPr="004E6413">
        <w:rPr>
          <w:rFonts w:ascii="仿宋_GB2312" w:eastAsia="仿宋_GB2312" w:hAnsi="华文仿宋" w:cs="华文仿宋" w:hint="eastAsia"/>
          <w:sz w:val="30"/>
          <w:szCs w:val="30"/>
        </w:rPr>
        <w:t>等</w:t>
      </w:r>
      <w:r>
        <w:rPr>
          <w:rFonts w:ascii="仿宋_GB2312" w:eastAsia="仿宋_GB2312" w:hAnsi="华文仿宋" w:cs="华文仿宋" w:hint="eastAsia"/>
          <w:sz w:val="30"/>
          <w:szCs w:val="30"/>
        </w:rPr>
        <w:t>各环节具体要求，</w:t>
      </w:r>
      <w:r w:rsidRPr="004E6413">
        <w:rPr>
          <w:rFonts w:ascii="仿宋_GB2312" w:eastAsia="仿宋_GB2312" w:hAnsi="华文仿宋" w:cs="华文仿宋" w:hint="eastAsia"/>
          <w:sz w:val="30"/>
          <w:szCs w:val="30"/>
        </w:rPr>
        <w:t>优化工作流程</w:t>
      </w:r>
      <w:r>
        <w:rPr>
          <w:rFonts w:ascii="仿宋_GB2312" w:eastAsia="仿宋_GB2312" w:hAnsi="华文仿宋" w:cs="华文仿宋" w:hint="eastAsia"/>
          <w:sz w:val="30"/>
          <w:szCs w:val="30"/>
        </w:rPr>
        <w:t>，</w:t>
      </w:r>
      <w:r w:rsidR="00B44B9E">
        <w:rPr>
          <w:rFonts w:ascii="仿宋_GB2312" w:eastAsia="仿宋_GB2312" w:hAnsi="华文仿宋" w:cs="华文仿宋" w:hint="eastAsia"/>
          <w:sz w:val="30"/>
          <w:szCs w:val="30"/>
        </w:rPr>
        <w:t>明确</w:t>
      </w:r>
      <w:r w:rsidRPr="004E6413">
        <w:rPr>
          <w:rFonts w:ascii="仿宋_GB2312" w:eastAsia="仿宋_GB2312" w:hAnsi="华文仿宋" w:cs="华文仿宋" w:hint="eastAsia"/>
          <w:sz w:val="30"/>
          <w:szCs w:val="30"/>
        </w:rPr>
        <w:t>时间节点，</w:t>
      </w:r>
      <w:r>
        <w:rPr>
          <w:rFonts w:ascii="仿宋_GB2312" w:eastAsia="仿宋_GB2312" w:hAnsi="华文仿宋" w:cs="华文仿宋" w:hint="eastAsia"/>
          <w:sz w:val="30"/>
          <w:szCs w:val="30"/>
        </w:rPr>
        <w:t>强调时效性和及时性，提高专项资金使用和管理效率；明确</w:t>
      </w:r>
      <w:r>
        <w:rPr>
          <w:rFonts w:ascii="仿宋_GB2312" w:eastAsia="仿宋_GB2312" w:hAnsi="华文仿宋" w:cs="华文仿宋" w:hint="eastAsia"/>
          <w:sz w:val="30"/>
          <w:szCs w:val="30"/>
        </w:rPr>
        <w:lastRenderedPageBreak/>
        <w:t>“严禁出台不当干预市场和与税费收入直接挂钩的补贴或返还政策”的具体措施</w:t>
      </w:r>
      <w:r w:rsidR="00525593">
        <w:rPr>
          <w:rFonts w:ascii="仿宋_GB2312" w:eastAsia="仿宋_GB2312" w:hAnsi="华文仿宋" w:cs="华文仿宋" w:hint="eastAsia"/>
          <w:sz w:val="30"/>
          <w:szCs w:val="30"/>
        </w:rPr>
        <w:t>和</w:t>
      </w:r>
      <w:r>
        <w:rPr>
          <w:rFonts w:ascii="仿宋_GB2312" w:eastAsia="仿宋_GB2312" w:hAnsi="华文仿宋" w:cs="华文仿宋" w:hint="eastAsia"/>
          <w:sz w:val="30"/>
          <w:szCs w:val="30"/>
        </w:rPr>
        <w:t>规范要求。</w:t>
      </w:r>
    </w:p>
    <w:p w:rsidR="00537121" w:rsidRPr="004E58DC" w:rsidRDefault="00A554D6" w:rsidP="00A47E50">
      <w:pPr>
        <w:pStyle w:val="a3"/>
        <w:spacing w:before="0" w:beforeAutospacing="0" w:after="0" w:afterAutospacing="0" w:line="560" w:lineRule="exact"/>
        <w:ind w:firstLineChars="200" w:firstLine="600"/>
        <w:rPr>
          <w:rFonts w:ascii="仿宋_GB2312" w:eastAsia="仿宋_GB2312" w:hAnsi="华文仿宋" w:cs="华文仿宋"/>
          <w:sz w:val="30"/>
          <w:szCs w:val="30"/>
        </w:rPr>
      </w:pPr>
      <w:r>
        <w:rPr>
          <w:rFonts w:ascii="仿宋_GB2312" w:eastAsia="仿宋_GB2312" w:hAnsi="华文仿宋" w:cs="华文仿宋" w:hint="eastAsia"/>
          <w:sz w:val="30"/>
          <w:szCs w:val="30"/>
        </w:rPr>
        <w:t xml:space="preserve"> </w:t>
      </w:r>
    </w:p>
    <w:sectPr w:rsidR="00537121" w:rsidRPr="004E58DC" w:rsidSect="006E26C9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B6" w:rsidRDefault="00F30FB6" w:rsidP="00986899">
      <w:r>
        <w:separator/>
      </w:r>
    </w:p>
  </w:endnote>
  <w:endnote w:type="continuationSeparator" w:id="0">
    <w:p w:rsidR="00F30FB6" w:rsidRDefault="00F30FB6" w:rsidP="0098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084262"/>
      <w:docPartObj>
        <w:docPartGallery w:val="Page Numbers (Bottom of Page)"/>
        <w:docPartUnique/>
      </w:docPartObj>
    </w:sdtPr>
    <w:sdtEndPr/>
    <w:sdtContent>
      <w:p w:rsidR="005D1230" w:rsidRDefault="005D12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B60" w:rsidRPr="00D30B60">
          <w:rPr>
            <w:noProof/>
            <w:lang w:val="zh-CN"/>
          </w:rPr>
          <w:t>3</w:t>
        </w:r>
        <w:r>
          <w:fldChar w:fldCharType="end"/>
        </w:r>
      </w:p>
    </w:sdtContent>
  </w:sdt>
  <w:p w:rsidR="005D1230" w:rsidRDefault="005D123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B6" w:rsidRDefault="00F30FB6" w:rsidP="00986899">
      <w:r>
        <w:separator/>
      </w:r>
    </w:p>
  </w:footnote>
  <w:footnote w:type="continuationSeparator" w:id="0">
    <w:p w:rsidR="00F30FB6" w:rsidRDefault="00F30FB6" w:rsidP="00986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E7021"/>
    <w:multiLevelType w:val="hybridMultilevel"/>
    <w:tmpl w:val="0914A408"/>
    <w:lvl w:ilvl="0" w:tplc="926811B0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499112A8"/>
    <w:multiLevelType w:val="hybridMultilevel"/>
    <w:tmpl w:val="CDC48B18"/>
    <w:lvl w:ilvl="0" w:tplc="2DBCE910">
      <w:start w:val="2"/>
      <w:numFmt w:val="japaneseCounting"/>
      <w:lvlText w:val="（%1）"/>
      <w:lvlJc w:val="left"/>
      <w:pPr>
        <w:ind w:left="168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2">
    <w:nsid w:val="642478C4"/>
    <w:multiLevelType w:val="hybridMultilevel"/>
    <w:tmpl w:val="19FEA6A4"/>
    <w:lvl w:ilvl="0" w:tplc="C194C848">
      <w:start w:val="1"/>
      <w:numFmt w:val="decimal"/>
      <w:lvlText w:val="%1、"/>
      <w:lvlJc w:val="left"/>
      <w:pPr>
        <w:ind w:left="1600" w:hanging="10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6D1E746F"/>
    <w:multiLevelType w:val="hybridMultilevel"/>
    <w:tmpl w:val="71BCBC90"/>
    <w:lvl w:ilvl="0" w:tplc="BE00B9A4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66"/>
    <w:rsid w:val="000203B0"/>
    <w:rsid w:val="000260A1"/>
    <w:rsid w:val="00040710"/>
    <w:rsid w:val="000477AF"/>
    <w:rsid w:val="00067375"/>
    <w:rsid w:val="000736A4"/>
    <w:rsid w:val="00081EEF"/>
    <w:rsid w:val="000A127A"/>
    <w:rsid w:val="000B0260"/>
    <w:rsid w:val="000D5476"/>
    <w:rsid w:val="000E5B8E"/>
    <w:rsid w:val="00101B8A"/>
    <w:rsid w:val="00110A60"/>
    <w:rsid w:val="00142FD1"/>
    <w:rsid w:val="001522C1"/>
    <w:rsid w:val="00160A7E"/>
    <w:rsid w:val="001975F1"/>
    <w:rsid w:val="001B3625"/>
    <w:rsid w:val="001B49CD"/>
    <w:rsid w:val="001C48F5"/>
    <w:rsid w:val="001C7103"/>
    <w:rsid w:val="001D769E"/>
    <w:rsid w:val="001D7834"/>
    <w:rsid w:val="001E1A62"/>
    <w:rsid w:val="00216D0F"/>
    <w:rsid w:val="00250A6E"/>
    <w:rsid w:val="00255835"/>
    <w:rsid w:val="00266A37"/>
    <w:rsid w:val="00266F2B"/>
    <w:rsid w:val="0027154D"/>
    <w:rsid w:val="0028202E"/>
    <w:rsid w:val="0028669A"/>
    <w:rsid w:val="002C3481"/>
    <w:rsid w:val="002D4BB6"/>
    <w:rsid w:val="00312D73"/>
    <w:rsid w:val="00342BE9"/>
    <w:rsid w:val="003509B7"/>
    <w:rsid w:val="003555BC"/>
    <w:rsid w:val="00363361"/>
    <w:rsid w:val="00367536"/>
    <w:rsid w:val="00371EC5"/>
    <w:rsid w:val="00397D73"/>
    <w:rsid w:val="003B2D72"/>
    <w:rsid w:val="003B3B7B"/>
    <w:rsid w:val="003C7BBE"/>
    <w:rsid w:val="003D6DEE"/>
    <w:rsid w:val="0040461A"/>
    <w:rsid w:val="00411A5B"/>
    <w:rsid w:val="00416F67"/>
    <w:rsid w:val="0042147F"/>
    <w:rsid w:val="00435FEF"/>
    <w:rsid w:val="00453A51"/>
    <w:rsid w:val="0045780C"/>
    <w:rsid w:val="0046349D"/>
    <w:rsid w:val="004841C2"/>
    <w:rsid w:val="004A29B8"/>
    <w:rsid w:val="004A3096"/>
    <w:rsid w:val="004E58DC"/>
    <w:rsid w:val="004E6413"/>
    <w:rsid w:val="0051034A"/>
    <w:rsid w:val="00515AB0"/>
    <w:rsid w:val="00525593"/>
    <w:rsid w:val="00531B02"/>
    <w:rsid w:val="00537121"/>
    <w:rsid w:val="00540B40"/>
    <w:rsid w:val="00544A96"/>
    <w:rsid w:val="005516AC"/>
    <w:rsid w:val="00565CC8"/>
    <w:rsid w:val="005D1230"/>
    <w:rsid w:val="005E2415"/>
    <w:rsid w:val="005F3A8A"/>
    <w:rsid w:val="006004B7"/>
    <w:rsid w:val="00604AFF"/>
    <w:rsid w:val="0061564C"/>
    <w:rsid w:val="006163A4"/>
    <w:rsid w:val="00625709"/>
    <w:rsid w:val="00646E5B"/>
    <w:rsid w:val="00665B65"/>
    <w:rsid w:val="00677A6C"/>
    <w:rsid w:val="0068048B"/>
    <w:rsid w:val="00696360"/>
    <w:rsid w:val="006A51D0"/>
    <w:rsid w:val="006C5A2E"/>
    <w:rsid w:val="006C70C8"/>
    <w:rsid w:val="006E163E"/>
    <w:rsid w:val="006E173F"/>
    <w:rsid w:val="006E26C9"/>
    <w:rsid w:val="00726E30"/>
    <w:rsid w:val="007379DB"/>
    <w:rsid w:val="00746BC3"/>
    <w:rsid w:val="00754D81"/>
    <w:rsid w:val="00764F81"/>
    <w:rsid w:val="00775A78"/>
    <w:rsid w:val="007859C4"/>
    <w:rsid w:val="00785B9B"/>
    <w:rsid w:val="007B4C13"/>
    <w:rsid w:val="007D27B7"/>
    <w:rsid w:val="007E2E2F"/>
    <w:rsid w:val="007E73FD"/>
    <w:rsid w:val="007F1320"/>
    <w:rsid w:val="00806B82"/>
    <w:rsid w:val="00822F08"/>
    <w:rsid w:val="0084053C"/>
    <w:rsid w:val="00841A7E"/>
    <w:rsid w:val="00843F4C"/>
    <w:rsid w:val="00844714"/>
    <w:rsid w:val="00897A65"/>
    <w:rsid w:val="00897DE4"/>
    <w:rsid w:val="008A3E6A"/>
    <w:rsid w:val="008D6A3A"/>
    <w:rsid w:val="008F42C5"/>
    <w:rsid w:val="008F5C66"/>
    <w:rsid w:val="00912B75"/>
    <w:rsid w:val="00964A6E"/>
    <w:rsid w:val="00985F07"/>
    <w:rsid w:val="0098630F"/>
    <w:rsid w:val="00986899"/>
    <w:rsid w:val="009917A2"/>
    <w:rsid w:val="009B3703"/>
    <w:rsid w:val="009C7FBF"/>
    <w:rsid w:val="009D141F"/>
    <w:rsid w:val="009D68C7"/>
    <w:rsid w:val="009E113C"/>
    <w:rsid w:val="00A072A0"/>
    <w:rsid w:val="00A13829"/>
    <w:rsid w:val="00A21E15"/>
    <w:rsid w:val="00A47E50"/>
    <w:rsid w:val="00A554D6"/>
    <w:rsid w:val="00A71DC6"/>
    <w:rsid w:val="00A8113E"/>
    <w:rsid w:val="00AF57CF"/>
    <w:rsid w:val="00B05B08"/>
    <w:rsid w:val="00B10400"/>
    <w:rsid w:val="00B245D6"/>
    <w:rsid w:val="00B35812"/>
    <w:rsid w:val="00B44B9E"/>
    <w:rsid w:val="00B9454D"/>
    <w:rsid w:val="00BA0CD5"/>
    <w:rsid w:val="00BB029E"/>
    <w:rsid w:val="00BB42B2"/>
    <w:rsid w:val="00BC71D7"/>
    <w:rsid w:val="00BD7C5B"/>
    <w:rsid w:val="00C020C5"/>
    <w:rsid w:val="00C10D94"/>
    <w:rsid w:val="00C11107"/>
    <w:rsid w:val="00C25422"/>
    <w:rsid w:val="00C273AA"/>
    <w:rsid w:val="00C55B47"/>
    <w:rsid w:val="00C623B3"/>
    <w:rsid w:val="00C858B6"/>
    <w:rsid w:val="00C8760E"/>
    <w:rsid w:val="00CC5791"/>
    <w:rsid w:val="00CD682E"/>
    <w:rsid w:val="00CF58AF"/>
    <w:rsid w:val="00D30B60"/>
    <w:rsid w:val="00D61802"/>
    <w:rsid w:val="00D65A20"/>
    <w:rsid w:val="00DD3062"/>
    <w:rsid w:val="00DE007B"/>
    <w:rsid w:val="00DF7D64"/>
    <w:rsid w:val="00E21885"/>
    <w:rsid w:val="00E22480"/>
    <w:rsid w:val="00E23041"/>
    <w:rsid w:val="00E31634"/>
    <w:rsid w:val="00E32832"/>
    <w:rsid w:val="00E4307A"/>
    <w:rsid w:val="00E46F23"/>
    <w:rsid w:val="00E76B40"/>
    <w:rsid w:val="00EC36DF"/>
    <w:rsid w:val="00ED3DA7"/>
    <w:rsid w:val="00ED7B4A"/>
    <w:rsid w:val="00EE5EE3"/>
    <w:rsid w:val="00F30FB6"/>
    <w:rsid w:val="00F411D9"/>
    <w:rsid w:val="00F5185B"/>
    <w:rsid w:val="00F722B1"/>
    <w:rsid w:val="00F735DD"/>
    <w:rsid w:val="00F73B62"/>
    <w:rsid w:val="00F9062D"/>
    <w:rsid w:val="00F9634D"/>
    <w:rsid w:val="00FB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ubtle Emphasis"/>
    <w:basedOn w:val="a0"/>
    <w:uiPriority w:val="19"/>
    <w:qFormat/>
    <w:rsid w:val="009D68C7"/>
    <w:rPr>
      <w:i/>
      <w:iCs/>
      <w:color w:val="808080" w:themeColor="text1" w:themeTint="7F"/>
    </w:rPr>
  </w:style>
  <w:style w:type="paragraph" w:styleId="a5">
    <w:name w:val="header"/>
    <w:basedOn w:val="a"/>
    <w:link w:val="Char"/>
    <w:uiPriority w:val="99"/>
    <w:unhideWhenUsed/>
    <w:rsid w:val="00986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8689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86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86899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897DE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897D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C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ubtle Emphasis"/>
    <w:basedOn w:val="a0"/>
    <w:uiPriority w:val="19"/>
    <w:qFormat/>
    <w:rsid w:val="009D68C7"/>
    <w:rPr>
      <w:i/>
      <w:iCs/>
      <w:color w:val="808080" w:themeColor="text1" w:themeTint="7F"/>
    </w:rPr>
  </w:style>
  <w:style w:type="paragraph" w:styleId="a5">
    <w:name w:val="header"/>
    <w:basedOn w:val="a"/>
    <w:link w:val="Char"/>
    <w:uiPriority w:val="99"/>
    <w:unhideWhenUsed/>
    <w:rsid w:val="00986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8689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86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86899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897DE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897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8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CA8E7-EB7F-47BB-8B6A-18C789F8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187</Words>
  <Characters>1069</Characters>
  <Application>Microsoft Office Word</Application>
  <DocSecurity>0</DocSecurity>
  <Lines>8</Lines>
  <Paragraphs>2</Paragraphs>
  <ScaleCrop>false</ScaleCrop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GWH</dc:creator>
  <cp:lastModifiedBy>Windows User</cp:lastModifiedBy>
  <cp:revision>8</cp:revision>
  <cp:lastPrinted>2024-07-01T09:54:00Z</cp:lastPrinted>
  <dcterms:created xsi:type="dcterms:W3CDTF">2024-07-01T08:59:00Z</dcterms:created>
  <dcterms:modified xsi:type="dcterms:W3CDTF">2024-07-02T02:06:00Z</dcterms:modified>
</cp:coreProperties>
</file>